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E17A7C" w:rsidRDefault="00E17A7C" w:rsidP="00E17A7C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E17A7C">
        <w:rPr>
          <w:rFonts w:asciiTheme="minorHAnsi" w:hAnsiTheme="minorHAnsi" w:cstheme="minorHAnsi"/>
          <w:b/>
          <w:iCs/>
          <w:sz w:val="20"/>
          <w:szCs w:val="20"/>
          <w:lang w:eastAsia="pl-PL"/>
        </w:rPr>
        <w:t>ZP/134/2025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 w:rsidR="00774FD0" w:rsidRPr="00E17A7C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Załącznik nr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2 </w:t>
      </w:r>
      <w:r w:rsidR="005C0D72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d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o SWZ</w:t>
      </w: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Pr="00BF2652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81C48" w:rsidRDefault="00E17A7C" w:rsidP="00E7004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</w:t>
      </w:r>
      <w:r w:rsidR="005920DD">
        <w:rPr>
          <w:rFonts w:eastAsia="Times New Roman" w:cstheme="minorHAnsi"/>
          <w:b/>
          <w:bCs/>
          <w:sz w:val="24"/>
          <w:szCs w:val="24"/>
        </w:rPr>
        <w:t>5</w:t>
      </w:r>
      <w:r>
        <w:rPr>
          <w:rFonts w:eastAsia="Times New Roman" w:cstheme="minorHAnsi"/>
          <w:b/>
          <w:bCs/>
          <w:sz w:val="24"/>
          <w:szCs w:val="24"/>
        </w:rPr>
        <w:t xml:space="preserve"> - </w:t>
      </w:r>
      <w:r w:rsidR="003A0418">
        <w:rPr>
          <w:rFonts w:eastAsia="Times New Roman" w:cstheme="minorHAnsi"/>
          <w:b/>
          <w:bCs/>
          <w:sz w:val="24"/>
          <w:szCs w:val="24"/>
        </w:rPr>
        <w:t>Drukarka</w:t>
      </w:r>
      <w:r w:rsidR="002C542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51580">
        <w:rPr>
          <w:rFonts w:eastAsia="Times New Roman" w:cstheme="minorHAnsi"/>
          <w:b/>
          <w:bCs/>
          <w:sz w:val="24"/>
          <w:szCs w:val="24"/>
        </w:rPr>
        <w:t>– 2</w:t>
      </w:r>
      <w:r w:rsidR="006D10BD">
        <w:rPr>
          <w:rFonts w:eastAsia="Times New Roman" w:cstheme="minorHAnsi"/>
          <w:b/>
          <w:bCs/>
          <w:sz w:val="24"/>
          <w:szCs w:val="24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E17A7C" w:rsidRDefault="00A33D41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E17A7C" w:rsidRDefault="00A33D41" w:rsidP="00E17A7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  <w:bookmarkStart w:id="0" w:name="_Hlk211515794"/>
      <w:r w:rsidR="00E17A7C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E17A7C" w:rsidRDefault="00E17A7C" w:rsidP="00E17A7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636E24" w:rsidRPr="00BF2652" w:rsidTr="00372C82">
        <w:tc>
          <w:tcPr>
            <w:tcW w:w="284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E17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186B34" w:rsidRPr="00BF2652" w:rsidTr="00186B34">
        <w:trPr>
          <w:trHeight w:val="324"/>
        </w:trPr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636E24" w:rsidRPr="00110B77" w:rsidRDefault="007858E4" w:rsidP="004665A0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</w:t>
            </w:r>
            <w:r w:rsidR="002808DE" w:rsidRPr="00110B77">
              <w:rPr>
                <w:rFonts w:cs="Calibri"/>
                <w:sz w:val="20"/>
                <w:szCs w:val="20"/>
              </w:rPr>
              <w:t>2</w:t>
            </w:r>
            <w:r w:rsidR="004665A0" w:rsidRPr="00110B77">
              <w:rPr>
                <w:rFonts w:cs="Calibri"/>
                <w:sz w:val="20"/>
                <w:szCs w:val="20"/>
              </w:rPr>
              <w:t>5</w:t>
            </w:r>
            <w:r w:rsidR="00636E24" w:rsidRPr="00110B77">
              <w:rPr>
                <w:rFonts w:cs="Calibr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FF6A8F" w:rsidP="00636E2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186B3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110B77" w:rsidRDefault="00186B3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186B34" w:rsidRPr="00BF2652" w:rsidTr="00186B34"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Technologia druku – termontransfer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F818BB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Wydajność taśmy termotransferowej </w:t>
            </w:r>
            <w:r w:rsidR="00F818BB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4000 szkiełek</w:t>
            </w:r>
          </w:p>
        </w:tc>
        <w:tc>
          <w:tcPr>
            <w:tcW w:w="783" w:type="pct"/>
          </w:tcPr>
          <w:p w:rsidR="00AA0B66" w:rsidRPr="00F818BB" w:rsidRDefault="00F818BB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F818BB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Rozdzielczość druku min. </w:t>
            </w:r>
            <w:r w:rsidR="00AA0B66"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 300 dpi</w:t>
            </w:r>
          </w:p>
        </w:tc>
        <w:tc>
          <w:tcPr>
            <w:tcW w:w="783" w:type="pct"/>
          </w:tcPr>
          <w:p w:rsidR="00AA0B66" w:rsidRPr="00F818BB" w:rsidRDefault="00F818BB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Nadruk odporny na odczynniki chemiczne wykorzystywane w procedurach histopatologicznych - ksylen, aceton, alkohol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rPr>
          <w:trHeight w:val="615"/>
        </w:trPr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Prędkość druku </w:t>
            </w:r>
            <w:r w:rsidR="00F818BB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 18 szkiełek na minutę</w:t>
            </w:r>
          </w:p>
        </w:tc>
        <w:tc>
          <w:tcPr>
            <w:tcW w:w="783" w:type="pct"/>
          </w:tcPr>
          <w:p w:rsidR="00AA0B66" w:rsidRPr="00F818BB" w:rsidRDefault="00F818BB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rPr>
          <w:trHeight w:val="457"/>
        </w:trPr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Całkowita pojemność podajnika na szkiełka </w:t>
            </w:r>
            <w:r w:rsidR="00F818BB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 180 szt.  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F818BB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Podajnik na szkiełka umożliwiające załadowanie do urządzenia równolegle 2 różnych rodzajów szkiełek, dopuszcza się 2 podajniki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Podajnik/i na szkiełka umiejscowione wewnątrz urządzenia </w:t>
            </w:r>
          </w:p>
        </w:tc>
        <w:tc>
          <w:tcPr>
            <w:tcW w:w="783" w:type="pct"/>
          </w:tcPr>
          <w:p w:rsidR="00AA0B66" w:rsidRPr="00F818BB" w:rsidRDefault="00AA0B66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W pełni automatyczne drukowanie szkiełek z dowolnie wybranego podajnika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Transfer szkiełek w pozycji poziomej w urządzeniu oraz ich nadruk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Funkcja  druku na standardowych szkiełkach z emaliowanym polem do opisu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W pełni edytowalne pole wydruku (możliwość drukowania kodów 1D i 2D, znaków graficznych, logo użytkownika i tekstu)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Panel sterowania LCD z wbudowanym oprogramowaniem do kontroli pracy drukarki</w:t>
            </w:r>
          </w:p>
        </w:tc>
        <w:tc>
          <w:tcPr>
            <w:tcW w:w="783" w:type="pct"/>
          </w:tcPr>
          <w:p w:rsidR="00AA0B66" w:rsidRPr="00F818BB" w:rsidRDefault="00AA0B66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Możliwość nadruku na pojedynczym szkiełku z naniesionym materiałem tkankowym</w:t>
            </w:r>
          </w:p>
        </w:tc>
        <w:tc>
          <w:tcPr>
            <w:tcW w:w="783" w:type="pct"/>
          </w:tcPr>
          <w:p w:rsidR="00AA0B66" w:rsidRPr="00F818BB" w:rsidRDefault="00AA0B66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Możliwość załadunku pojedynczego szkiełka do drukarki w dwóch pozycjach: </w:t>
            </w:r>
          </w:p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 xml:space="preserve">- polem do opisu w kierunku drukarki w przypadku nadruku na szkiełku z naniesionym materiałem tkankowym dla bezpieczeństwa badanego skrawka </w:t>
            </w:r>
          </w:p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- polem do opisu na zewnątrz w przypadku konieczności nadruku dodatkowego pojedynczego szkiełka bez naniesionego materiału tkankowego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Magazynek na wydrukowane szkiełka o pojemności co najmniej 18 szkiełek.</w:t>
            </w:r>
          </w:p>
        </w:tc>
        <w:tc>
          <w:tcPr>
            <w:tcW w:w="783" w:type="pct"/>
          </w:tcPr>
          <w:p w:rsidR="00AA0B66" w:rsidRPr="00F818BB" w:rsidRDefault="00F818BB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Na wyposażeniu urządzenia:</w:t>
            </w:r>
          </w:p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- taśma termotransferowa o wydajności 5000 szt. szkiełek - 5 szt.</w:t>
            </w:r>
          </w:p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- szkiełka emaliowane (kolor biały) ze ściętymi narożnikami, krawędzie szlifowane dedykowane do nadruku termotransferowego w plastikowych jednorazowych kartridżach pozwalających na szybki i wygony załadunek szkiełek w drukarce bez konieczności ich przekładania. Pojemność kartridża – 100 szt. szkiełek. Ilość – 4 szt.</w:t>
            </w:r>
          </w:p>
        </w:tc>
        <w:tc>
          <w:tcPr>
            <w:tcW w:w="783" w:type="pct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0B66" w:rsidRPr="00BF2652" w:rsidTr="003C6871">
        <w:tc>
          <w:tcPr>
            <w:tcW w:w="284" w:type="pct"/>
            <w:vAlign w:val="center"/>
          </w:tcPr>
          <w:p w:rsidR="00AA0B66" w:rsidRPr="00F818BB" w:rsidRDefault="00AA0B66" w:rsidP="00AA0B6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0B66" w:rsidRPr="00F818BB" w:rsidRDefault="00AA0B66" w:rsidP="00AA0B66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Transmisja danych: wifi, USB, LAN</w:t>
            </w:r>
          </w:p>
        </w:tc>
        <w:tc>
          <w:tcPr>
            <w:tcW w:w="783" w:type="pct"/>
          </w:tcPr>
          <w:p w:rsidR="00AA0B66" w:rsidRPr="00F818BB" w:rsidRDefault="00AA0B66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AA0B66" w:rsidRPr="00F818BB" w:rsidRDefault="00AA0B66" w:rsidP="00AA0B6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18BB" w:rsidRPr="00BF2652" w:rsidTr="00CE6FDB">
        <w:tc>
          <w:tcPr>
            <w:tcW w:w="284" w:type="pct"/>
            <w:vAlign w:val="center"/>
          </w:tcPr>
          <w:p w:rsidR="00F818BB" w:rsidRPr="00F818BB" w:rsidRDefault="00F818BB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F818BB" w:rsidRPr="00F818BB" w:rsidRDefault="00F818BB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8BB" w:rsidRPr="00F818BB" w:rsidRDefault="00F818BB" w:rsidP="00F818BB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Złącze USB do podłączenia czytnika kodów 1D i 2D</w:t>
            </w:r>
          </w:p>
        </w:tc>
        <w:tc>
          <w:tcPr>
            <w:tcW w:w="783" w:type="pct"/>
          </w:tcPr>
          <w:p w:rsidR="00F818BB" w:rsidRPr="00F818BB" w:rsidRDefault="00F818BB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818BB" w:rsidRPr="00F818BB" w:rsidRDefault="00F818BB" w:rsidP="00F818BB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18BB" w:rsidRPr="00BF2652" w:rsidTr="00CE6FDB">
        <w:tc>
          <w:tcPr>
            <w:tcW w:w="284" w:type="pct"/>
            <w:vAlign w:val="center"/>
          </w:tcPr>
          <w:p w:rsidR="00F818BB" w:rsidRPr="00F818BB" w:rsidRDefault="00F818BB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18BB" w:rsidRPr="00F818BB" w:rsidRDefault="00F818BB" w:rsidP="00F818BB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Waga drukarki maksymalnie 8 kg</w:t>
            </w:r>
          </w:p>
        </w:tc>
        <w:tc>
          <w:tcPr>
            <w:tcW w:w="783" w:type="pct"/>
          </w:tcPr>
          <w:p w:rsidR="00F818BB" w:rsidRPr="00F818BB" w:rsidRDefault="00F818BB" w:rsidP="00F818BB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8BB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F818BB" w:rsidRPr="00F818BB" w:rsidRDefault="00F818BB" w:rsidP="00F818BB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18BB" w:rsidRPr="001573A3" w:rsidTr="00EB51EB">
        <w:tc>
          <w:tcPr>
            <w:tcW w:w="5000" w:type="pct"/>
            <w:gridSpan w:val="4"/>
          </w:tcPr>
          <w:p w:rsidR="00F818BB" w:rsidRPr="001573A3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F818BB" w:rsidRPr="00650551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Bezpłatne</w:t>
            </w:r>
            <w:r w:rsidR="00451580">
              <w:rPr>
                <w:rFonts w:cs="Calibri"/>
                <w:sz w:val="20"/>
                <w:szCs w:val="20"/>
              </w:rPr>
              <w:t xml:space="preserve"> szkolenie personelu </w:t>
            </w:r>
            <w:r w:rsidRPr="00110B77">
              <w:rPr>
                <w:rFonts w:cs="Calibri"/>
                <w:sz w:val="20"/>
                <w:szCs w:val="20"/>
              </w:rPr>
              <w:t>w zakresie obsługi aparatu przeprowadzone w siedzibie Zamawiającego.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</w:p>
        </w:tc>
      </w:tr>
      <w:tr w:rsidR="00F818BB" w:rsidRPr="001573A3" w:rsidTr="00372C82">
        <w:tc>
          <w:tcPr>
            <w:tcW w:w="284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</w:p>
        </w:tc>
      </w:tr>
      <w:tr w:rsidR="00F818BB" w:rsidRPr="001573A3" w:rsidTr="00372C82">
        <w:tc>
          <w:tcPr>
            <w:tcW w:w="284" w:type="pct"/>
            <w:hideMark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134" w:type="pct"/>
            <w:hideMark/>
          </w:tcPr>
          <w:p w:rsidR="00F818BB" w:rsidRPr="00110B77" w:rsidRDefault="00F818BB" w:rsidP="00F818BB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F818BB" w:rsidRPr="00110B77" w:rsidRDefault="00F818BB" w:rsidP="00F818BB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F818BB" w:rsidRPr="00110B77" w:rsidRDefault="00F818BB" w:rsidP="00F818BB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110B77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8831CE" w:rsidRDefault="008831CE" w:rsidP="008831CE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</w:p>
    <w:p w:rsidR="00110B77" w:rsidRPr="00CC138F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1" w:name="_GoBack"/>
      <w:bookmarkEnd w:id="1"/>
    </w:p>
    <w:sectPr w:rsidR="00110B77" w:rsidRPr="00CC138F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4BE" w:rsidRDefault="000144BE" w:rsidP="0087150F">
      <w:pPr>
        <w:spacing w:after="0" w:line="240" w:lineRule="auto"/>
      </w:pPr>
      <w:r>
        <w:separator/>
      </w:r>
    </w:p>
  </w:endnote>
  <w:endnote w:type="continuationSeparator" w:id="0">
    <w:p w:rsidR="000144BE" w:rsidRDefault="000144BE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4BE" w:rsidRDefault="000144BE" w:rsidP="0087150F">
      <w:pPr>
        <w:spacing w:after="0" w:line="240" w:lineRule="auto"/>
      </w:pPr>
      <w:r>
        <w:separator/>
      </w:r>
    </w:p>
  </w:footnote>
  <w:footnote w:type="continuationSeparator" w:id="0">
    <w:p w:rsidR="000144BE" w:rsidRDefault="000144BE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144BE"/>
    <w:rsid w:val="0003546D"/>
    <w:rsid w:val="000754BA"/>
    <w:rsid w:val="000849DC"/>
    <w:rsid w:val="000E0814"/>
    <w:rsid w:val="000E17D0"/>
    <w:rsid w:val="00110B77"/>
    <w:rsid w:val="00134F12"/>
    <w:rsid w:val="00186B34"/>
    <w:rsid w:val="001940E4"/>
    <w:rsid w:val="001B169A"/>
    <w:rsid w:val="001D5427"/>
    <w:rsid w:val="001E2A02"/>
    <w:rsid w:val="001E5941"/>
    <w:rsid w:val="00204A16"/>
    <w:rsid w:val="00235ECE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C5429"/>
    <w:rsid w:val="00303567"/>
    <w:rsid w:val="00320CA8"/>
    <w:rsid w:val="003432E8"/>
    <w:rsid w:val="00357E70"/>
    <w:rsid w:val="00360A2B"/>
    <w:rsid w:val="00372C82"/>
    <w:rsid w:val="00377EF0"/>
    <w:rsid w:val="0038209B"/>
    <w:rsid w:val="003A0418"/>
    <w:rsid w:val="003A42C9"/>
    <w:rsid w:val="003B3741"/>
    <w:rsid w:val="003C483F"/>
    <w:rsid w:val="003C6FD8"/>
    <w:rsid w:val="003D4362"/>
    <w:rsid w:val="003D578E"/>
    <w:rsid w:val="003E6C81"/>
    <w:rsid w:val="003F6C04"/>
    <w:rsid w:val="004021E3"/>
    <w:rsid w:val="00432C3C"/>
    <w:rsid w:val="004438F6"/>
    <w:rsid w:val="00451580"/>
    <w:rsid w:val="00452D42"/>
    <w:rsid w:val="004623F9"/>
    <w:rsid w:val="004665A0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20DD"/>
    <w:rsid w:val="00593759"/>
    <w:rsid w:val="005955A4"/>
    <w:rsid w:val="005A2510"/>
    <w:rsid w:val="005A6B1A"/>
    <w:rsid w:val="005B4456"/>
    <w:rsid w:val="005C0D72"/>
    <w:rsid w:val="005C1592"/>
    <w:rsid w:val="005C2C64"/>
    <w:rsid w:val="005E5162"/>
    <w:rsid w:val="005F48AE"/>
    <w:rsid w:val="00602420"/>
    <w:rsid w:val="0060689B"/>
    <w:rsid w:val="00606AD5"/>
    <w:rsid w:val="0061083E"/>
    <w:rsid w:val="006266FB"/>
    <w:rsid w:val="00636E24"/>
    <w:rsid w:val="0065261C"/>
    <w:rsid w:val="006643CA"/>
    <w:rsid w:val="00667D5C"/>
    <w:rsid w:val="0069648A"/>
    <w:rsid w:val="006A47C2"/>
    <w:rsid w:val="006A5E36"/>
    <w:rsid w:val="006C5D47"/>
    <w:rsid w:val="006D10BD"/>
    <w:rsid w:val="006E086D"/>
    <w:rsid w:val="006F168F"/>
    <w:rsid w:val="006F2B68"/>
    <w:rsid w:val="00720F98"/>
    <w:rsid w:val="0072535E"/>
    <w:rsid w:val="007372E7"/>
    <w:rsid w:val="00763375"/>
    <w:rsid w:val="0077241E"/>
    <w:rsid w:val="00774FD0"/>
    <w:rsid w:val="007858E4"/>
    <w:rsid w:val="00797340"/>
    <w:rsid w:val="007A15EA"/>
    <w:rsid w:val="007C593A"/>
    <w:rsid w:val="007D7241"/>
    <w:rsid w:val="007E4D3B"/>
    <w:rsid w:val="007E5347"/>
    <w:rsid w:val="007E731F"/>
    <w:rsid w:val="00814492"/>
    <w:rsid w:val="0081522D"/>
    <w:rsid w:val="00847D0C"/>
    <w:rsid w:val="00857BA0"/>
    <w:rsid w:val="00865B62"/>
    <w:rsid w:val="0087150F"/>
    <w:rsid w:val="0087385F"/>
    <w:rsid w:val="00877ED6"/>
    <w:rsid w:val="008831CE"/>
    <w:rsid w:val="008B7249"/>
    <w:rsid w:val="008C67B4"/>
    <w:rsid w:val="008C7F5C"/>
    <w:rsid w:val="008F4227"/>
    <w:rsid w:val="0090348E"/>
    <w:rsid w:val="00903C0F"/>
    <w:rsid w:val="009060D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45994"/>
    <w:rsid w:val="00A5074F"/>
    <w:rsid w:val="00A57C3D"/>
    <w:rsid w:val="00A61540"/>
    <w:rsid w:val="00A65CCC"/>
    <w:rsid w:val="00A76B6F"/>
    <w:rsid w:val="00A95F31"/>
    <w:rsid w:val="00AA0B66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153DD"/>
    <w:rsid w:val="00C36835"/>
    <w:rsid w:val="00C42261"/>
    <w:rsid w:val="00C54BEF"/>
    <w:rsid w:val="00C6237F"/>
    <w:rsid w:val="00C64776"/>
    <w:rsid w:val="00C85BB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A3C06"/>
    <w:rsid w:val="00DC5366"/>
    <w:rsid w:val="00DC69D1"/>
    <w:rsid w:val="00E106DD"/>
    <w:rsid w:val="00E12BA7"/>
    <w:rsid w:val="00E17A7C"/>
    <w:rsid w:val="00E33E4F"/>
    <w:rsid w:val="00E4777A"/>
    <w:rsid w:val="00E508DA"/>
    <w:rsid w:val="00E54CFD"/>
    <w:rsid w:val="00E679AA"/>
    <w:rsid w:val="00E7004C"/>
    <w:rsid w:val="00E906C8"/>
    <w:rsid w:val="00EB16C6"/>
    <w:rsid w:val="00EB51EB"/>
    <w:rsid w:val="00EB6533"/>
    <w:rsid w:val="00EE6B6B"/>
    <w:rsid w:val="00F30305"/>
    <w:rsid w:val="00F33E24"/>
    <w:rsid w:val="00F50C51"/>
    <w:rsid w:val="00F6243A"/>
    <w:rsid w:val="00F818BB"/>
    <w:rsid w:val="00F81979"/>
    <w:rsid w:val="00F81C48"/>
    <w:rsid w:val="00F916B6"/>
    <w:rsid w:val="00FA2C01"/>
    <w:rsid w:val="00FB0BD2"/>
    <w:rsid w:val="00FB1CFF"/>
    <w:rsid w:val="00FB48E9"/>
    <w:rsid w:val="00FB74A2"/>
    <w:rsid w:val="00FC0C4B"/>
    <w:rsid w:val="00FC27E5"/>
    <w:rsid w:val="00FC3D01"/>
    <w:rsid w:val="00FD095C"/>
    <w:rsid w:val="00FF428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5ADE8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5261C"/>
  </w:style>
  <w:style w:type="character" w:customStyle="1" w:styleId="Teksttreci">
    <w:name w:val="Tekst treści_"/>
    <w:link w:val="Teksttreci0"/>
    <w:uiPriority w:val="99"/>
    <w:locked/>
    <w:rsid w:val="00E12BA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12BA7"/>
    <w:pPr>
      <w:shd w:val="clear" w:color="auto" w:fill="FFFFFF"/>
      <w:spacing w:after="0" w:line="240" w:lineRule="atLeast"/>
    </w:pPr>
    <w:rPr>
      <w:sz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3D256-6AAA-48DA-989E-923D31F0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559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7</cp:revision>
  <cp:lastPrinted>2022-05-25T09:12:00Z</cp:lastPrinted>
  <dcterms:created xsi:type="dcterms:W3CDTF">2025-10-30T14:02:00Z</dcterms:created>
  <dcterms:modified xsi:type="dcterms:W3CDTF">2025-11-03T07:56:00Z</dcterms:modified>
</cp:coreProperties>
</file>